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13D" w:rsidRDefault="00591A9E" w:rsidP="002A04ED">
      <w:pPr>
        <w:autoSpaceDE w:val="0"/>
        <w:autoSpaceDN w:val="0"/>
        <w:adjustRightInd w:val="0"/>
        <w:spacing w:after="0" w:line="240" w:lineRule="auto"/>
        <w:rPr>
          <w:rFonts w:ascii="Copperplate Gothic Light" w:hAnsi="Copperplate Gothic Light"/>
          <w:sz w:val="24"/>
        </w:rPr>
      </w:pPr>
      <w:r w:rsidRPr="00591A9E">
        <w:rPr>
          <w:rFonts w:ascii="Copperplate Gothic Light" w:hAnsi="Copperplate Gothic Light"/>
          <w:sz w:val="24"/>
        </w:rPr>
        <w:t>Name</w:t>
      </w:r>
      <w:proofErr w:type="gramStart"/>
      <w:r w:rsidRPr="00591A9E">
        <w:rPr>
          <w:rFonts w:ascii="Copperplate Gothic Light" w:hAnsi="Copperplate Gothic Light"/>
          <w:sz w:val="24"/>
        </w:rPr>
        <w:t>:</w:t>
      </w:r>
      <w:r>
        <w:rPr>
          <w:rFonts w:ascii="Copperplate Gothic Light" w:hAnsi="Copperplate Gothic Light"/>
          <w:sz w:val="24"/>
        </w:rPr>
        <w:t>_</w:t>
      </w:r>
      <w:proofErr w:type="gramEnd"/>
      <w:r>
        <w:rPr>
          <w:rFonts w:ascii="Copperplate Gothic Light" w:hAnsi="Copperplate Gothic Light"/>
          <w:sz w:val="24"/>
        </w:rPr>
        <w:t>__________________________________________</w:t>
      </w:r>
      <w:r>
        <w:rPr>
          <w:rFonts w:ascii="Copperplate Gothic Light" w:hAnsi="Copperplate Gothic Light"/>
          <w:sz w:val="24"/>
        </w:rPr>
        <w:tab/>
      </w:r>
      <w:r>
        <w:rPr>
          <w:rFonts w:ascii="Copperplate Gothic Light" w:hAnsi="Copperplate Gothic Light"/>
          <w:sz w:val="24"/>
        </w:rPr>
        <w:tab/>
        <w:t>Date: _______________________</w:t>
      </w:r>
    </w:p>
    <w:p w:rsidR="00591A9E" w:rsidRDefault="00591A9E" w:rsidP="002A04ED">
      <w:pPr>
        <w:autoSpaceDE w:val="0"/>
        <w:autoSpaceDN w:val="0"/>
        <w:adjustRightInd w:val="0"/>
        <w:spacing w:after="0" w:line="240" w:lineRule="auto"/>
        <w:rPr>
          <w:rFonts w:ascii="Copperplate Gothic Light" w:hAnsi="Copperplate Gothic Light"/>
          <w:sz w:val="24"/>
        </w:rPr>
      </w:pPr>
      <w:r>
        <w:rPr>
          <w:rFonts w:ascii="Copperplate Gothic Light" w:hAnsi="Copperplate Gothic Light"/>
          <w:sz w:val="24"/>
        </w:rPr>
        <w:t>Calculus: 5-</w:t>
      </w:r>
      <w:r w:rsidR="0013730C">
        <w:rPr>
          <w:rFonts w:ascii="Copperplate Gothic Light" w:hAnsi="Copperplate Gothic Light"/>
          <w:sz w:val="24"/>
        </w:rPr>
        <w:t>5</w:t>
      </w:r>
      <w:r>
        <w:rPr>
          <w:rFonts w:ascii="Copperplate Gothic Light" w:hAnsi="Copperplate Gothic Light"/>
          <w:sz w:val="24"/>
        </w:rPr>
        <w:t xml:space="preserve"> HW </w:t>
      </w:r>
      <w:r w:rsidR="0013730C">
        <w:rPr>
          <w:rFonts w:ascii="Copperplate Gothic Light" w:hAnsi="Copperplate Gothic Light"/>
          <w:sz w:val="24"/>
        </w:rPr>
        <w:t>Trapezoidal Rule</w:t>
      </w:r>
      <w:r w:rsidR="0013730C">
        <w:rPr>
          <w:rFonts w:ascii="Copperplate Gothic Light" w:hAnsi="Copperplate Gothic Light"/>
          <w:sz w:val="24"/>
        </w:rPr>
        <w:tab/>
      </w:r>
      <w:r w:rsidR="0013730C">
        <w:rPr>
          <w:rFonts w:ascii="Copperplate Gothic Light" w:hAnsi="Copperplate Gothic Light"/>
          <w:sz w:val="24"/>
        </w:rPr>
        <w:tab/>
      </w:r>
      <w:r w:rsidR="0013730C">
        <w:rPr>
          <w:rFonts w:ascii="Copperplate Gothic Light" w:hAnsi="Copperplate Gothic Light"/>
          <w:sz w:val="24"/>
        </w:rPr>
        <w:tab/>
      </w:r>
      <w:r>
        <w:rPr>
          <w:rFonts w:ascii="Copperplate Gothic Light" w:hAnsi="Copperplate Gothic Light"/>
          <w:sz w:val="24"/>
        </w:rPr>
        <w:tab/>
        <w:t>VISCA</w:t>
      </w:r>
    </w:p>
    <w:p w:rsidR="000C26DB" w:rsidRDefault="000C26DB" w:rsidP="00AF1978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</w:p>
    <w:p w:rsidR="0013730C" w:rsidRPr="0013730C" w:rsidRDefault="0013730C" w:rsidP="0013730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  <w:r w:rsidRPr="0013730C">
        <w:rPr>
          <w:rFonts w:ascii="Times-Roman" w:hAnsi="Times-Roman" w:cs="Times-Roman"/>
          <w:sz w:val="24"/>
          <w:szCs w:val="18"/>
        </w:rPr>
        <w:t xml:space="preserve">In Exercises 1–6, </w:t>
      </w:r>
    </w:p>
    <w:p w:rsidR="0013730C" w:rsidRPr="0013730C" w:rsidRDefault="0013730C" w:rsidP="0013730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  <w:r w:rsidRPr="0013730C">
        <w:rPr>
          <w:rFonts w:ascii="Times-Bold" w:hAnsi="Times-Bold" w:cs="Times-Bold"/>
          <w:b/>
          <w:bCs/>
          <w:sz w:val="24"/>
          <w:szCs w:val="18"/>
        </w:rPr>
        <w:t xml:space="preserve">(a) </w:t>
      </w:r>
      <w:r w:rsidRPr="0013730C">
        <w:rPr>
          <w:rFonts w:ascii="Times-Roman" w:hAnsi="Times-Roman" w:cs="Times-Roman"/>
          <w:sz w:val="24"/>
          <w:szCs w:val="18"/>
        </w:rPr>
        <w:t>Use</w:t>
      </w:r>
      <w:r w:rsidRPr="0013730C">
        <w:rPr>
          <w:rFonts w:ascii="Times-Roman" w:hAnsi="Times-Roman" w:cs="Times-Roman"/>
          <w:sz w:val="24"/>
          <w:szCs w:val="18"/>
        </w:rPr>
        <w:t xml:space="preserve"> the Trapezoidal Rule with </w:t>
      </w:r>
      <w:r w:rsidRPr="0013730C">
        <w:rPr>
          <w:rFonts w:ascii="Times-Italic" w:hAnsi="Times-Italic" w:cs="Times-Italic"/>
          <w:i/>
          <w:iCs/>
          <w:sz w:val="24"/>
          <w:szCs w:val="18"/>
        </w:rPr>
        <w:t xml:space="preserve">n </w:t>
      </w:r>
      <w:r w:rsidRPr="0013730C">
        <w:rPr>
          <w:rFonts w:ascii="MathematicalPi-One" w:hAnsi="MathematicalPi-One" w:cs="MathematicalPi-One"/>
          <w:sz w:val="24"/>
          <w:szCs w:val="18"/>
        </w:rPr>
        <w:t>=</w:t>
      </w:r>
      <w:r w:rsidRPr="0013730C">
        <w:rPr>
          <w:rFonts w:ascii="MathematicalPi-One" w:hAnsi="MathematicalPi-One" w:cs="MathematicalPi-One"/>
          <w:sz w:val="24"/>
          <w:szCs w:val="18"/>
        </w:rPr>
        <w:t xml:space="preserve"> </w:t>
      </w:r>
      <w:r w:rsidRPr="0013730C">
        <w:rPr>
          <w:rFonts w:ascii="Times-Roman" w:hAnsi="Times-Roman" w:cs="Times-Roman"/>
          <w:sz w:val="24"/>
          <w:szCs w:val="18"/>
        </w:rPr>
        <w:t>4 to</w:t>
      </w:r>
      <w:r w:rsidRPr="0013730C">
        <w:rPr>
          <w:rFonts w:ascii="Times-Roman" w:hAnsi="Times-Roman" w:cs="Times-Roman"/>
          <w:sz w:val="24"/>
          <w:szCs w:val="18"/>
        </w:rPr>
        <w:t xml:space="preserve"> </w:t>
      </w:r>
      <w:r w:rsidRPr="0013730C">
        <w:rPr>
          <w:rFonts w:ascii="Times-Roman" w:hAnsi="Times-Roman" w:cs="Times-Roman"/>
          <w:sz w:val="24"/>
          <w:szCs w:val="18"/>
        </w:rPr>
        <w:t xml:space="preserve">approximate the value of the integral. </w:t>
      </w:r>
    </w:p>
    <w:p w:rsidR="0013730C" w:rsidRPr="0013730C" w:rsidRDefault="0013730C" w:rsidP="0013730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  <w:r w:rsidRPr="0013730C">
        <w:rPr>
          <w:rFonts w:ascii="Times-Bold" w:hAnsi="Times-Bold" w:cs="Times-Bold"/>
          <w:b/>
          <w:bCs/>
          <w:sz w:val="24"/>
          <w:szCs w:val="18"/>
        </w:rPr>
        <w:t xml:space="preserve">(b) </w:t>
      </w:r>
      <w:r w:rsidRPr="0013730C">
        <w:rPr>
          <w:rFonts w:ascii="Times-Roman" w:hAnsi="Times-Roman" w:cs="Times-Roman"/>
          <w:sz w:val="24"/>
          <w:szCs w:val="18"/>
        </w:rPr>
        <w:t>Use the concavity of the</w:t>
      </w:r>
      <w:r w:rsidRPr="0013730C">
        <w:rPr>
          <w:rFonts w:ascii="Times-Roman" w:hAnsi="Times-Roman" w:cs="Times-Roman"/>
          <w:sz w:val="24"/>
          <w:szCs w:val="18"/>
        </w:rPr>
        <w:t xml:space="preserve"> </w:t>
      </w:r>
      <w:r w:rsidRPr="0013730C">
        <w:rPr>
          <w:rFonts w:ascii="Times-Roman" w:hAnsi="Times-Roman" w:cs="Times-Roman"/>
          <w:sz w:val="24"/>
          <w:szCs w:val="18"/>
        </w:rPr>
        <w:t>function to predict whether the approximation is an overestimate or</w:t>
      </w:r>
      <w:r w:rsidRPr="0013730C">
        <w:rPr>
          <w:rFonts w:ascii="Times-Roman" w:hAnsi="Times-Roman" w:cs="Times-Roman"/>
          <w:sz w:val="24"/>
          <w:szCs w:val="18"/>
        </w:rPr>
        <w:t xml:space="preserve"> </w:t>
      </w:r>
      <w:r w:rsidRPr="0013730C">
        <w:rPr>
          <w:rFonts w:ascii="Times-Roman" w:hAnsi="Times-Roman" w:cs="Times-Roman"/>
          <w:sz w:val="24"/>
          <w:szCs w:val="18"/>
        </w:rPr>
        <w:t xml:space="preserve">an underestimate. </w:t>
      </w:r>
    </w:p>
    <w:p w:rsidR="000C26DB" w:rsidRDefault="0013730C" w:rsidP="0013730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  <w:r w:rsidRPr="0013730C">
        <w:rPr>
          <w:rFonts w:ascii="Times-Bold" w:hAnsi="Times-Bold" w:cs="Times-Bold"/>
          <w:b/>
          <w:bCs/>
          <w:sz w:val="24"/>
          <w:szCs w:val="18"/>
        </w:rPr>
        <w:t xml:space="preserve">(c) </w:t>
      </w:r>
      <w:r w:rsidRPr="0013730C">
        <w:rPr>
          <w:rFonts w:ascii="Times-Roman" w:hAnsi="Times-Roman" w:cs="Times-Roman"/>
          <w:sz w:val="24"/>
          <w:szCs w:val="18"/>
        </w:rPr>
        <w:t>Find</w:t>
      </w:r>
      <w:r w:rsidRPr="0013730C">
        <w:rPr>
          <w:rFonts w:ascii="Times-Roman" w:hAnsi="Times-Roman" w:cs="Times-Roman"/>
          <w:sz w:val="24"/>
          <w:szCs w:val="18"/>
        </w:rPr>
        <w:t xml:space="preserve"> the integral’s exact value to check</w:t>
      </w:r>
      <w:r w:rsidRPr="0013730C">
        <w:rPr>
          <w:rFonts w:ascii="Times-Roman" w:hAnsi="Times-Roman" w:cs="Times-Roman"/>
          <w:sz w:val="24"/>
          <w:szCs w:val="18"/>
        </w:rPr>
        <w:t xml:space="preserve"> </w:t>
      </w:r>
      <w:r w:rsidRPr="0013730C">
        <w:rPr>
          <w:rFonts w:ascii="Times-Roman" w:hAnsi="Times-Roman" w:cs="Times-Roman"/>
          <w:sz w:val="24"/>
          <w:szCs w:val="18"/>
        </w:rPr>
        <w:t>your answer.</w:t>
      </w:r>
    </w:p>
    <w:p w:rsidR="0013730C" w:rsidRDefault="0013730C" w:rsidP="0013730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</w:p>
    <w:p w:rsidR="0013730C" w:rsidRDefault="0013730C" w:rsidP="00137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>
        <w:rPr>
          <w:noProof/>
        </w:rPr>
        <w:drawing>
          <wp:inline distT="0" distB="0" distL="0" distR="0" wp14:anchorId="663DC80D" wp14:editId="70488BE8">
            <wp:extent cx="1171575" cy="1943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730C" w:rsidRDefault="0013730C" w:rsidP="00137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13730C" w:rsidRDefault="0013730C" w:rsidP="00137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13730C" w:rsidRDefault="0013730C" w:rsidP="00137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13730C" w:rsidRDefault="0013730C" w:rsidP="00137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13730C" w:rsidRDefault="0013730C" w:rsidP="00137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13730C" w:rsidRDefault="0013730C" w:rsidP="00137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13730C" w:rsidRDefault="0013730C" w:rsidP="00137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13730C" w:rsidRDefault="0013730C" w:rsidP="00137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13730C" w:rsidRDefault="0013730C" w:rsidP="00137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6096000</wp:posOffset>
            </wp:positionH>
            <wp:positionV relativeFrom="paragraph">
              <wp:posOffset>162560</wp:posOffset>
            </wp:positionV>
            <wp:extent cx="933450" cy="3714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730C" w:rsidRDefault="0013730C" w:rsidP="0013730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  <w:r w:rsidRPr="0013730C">
        <w:rPr>
          <w:rFonts w:ascii="Times-Bold" w:hAnsi="Times-Bold" w:cs="Times-Bold"/>
          <w:b/>
          <w:bCs/>
          <w:sz w:val="24"/>
          <w:szCs w:val="18"/>
        </w:rPr>
        <w:t xml:space="preserve">7. </w:t>
      </w:r>
      <w:r w:rsidRPr="0013730C">
        <w:rPr>
          <w:rFonts w:ascii="Times-Roman" w:hAnsi="Times-Roman" w:cs="Times-Roman"/>
          <w:sz w:val="24"/>
          <w:szCs w:val="18"/>
        </w:rPr>
        <w:t>Use the function values in the following table and the</w:t>
      </w:r>
      <w:r w:rsidRPr="0013730C">
        <w:rPr>
          <w:rFonts w:ascii="Times-Roman" w:hAnsi="Times-Roman" w:cs="Times-Roman"/>
          <w:sz w:val="24"/>
          <w:szCs w:val="18"/>
        </w:rPr>
        <w:t xml:space="preserve"> </w:t>
      </w:r>
      <w:r w:rsidRPr="0013730C">
        <w:rPr>
          <w:rFonts w:ascii="Times-Roman" w:hAnsi="Times-Roman" w:cs="Times-Roman"/>
          <w:sz w:val="24"/>
          <w:szCs w:val="18"/>
        </w:rPr>
        <w:t xml:space="preserve">Trapezoidal Rule with </w:t>
      </w:r>
      <w:r w:rsidRPr="0013730C">
        <w:rPr>
          <w:rFonts w:ascii="Times-Italic" w:hAnsi="Times-Italic" w:cs="Times-Italic"/>
          <w:i/>
          <w:iCs/>
          <w:sz w:val="24"/>
          <w:szCs w:val="18"/>
        </w:rPr>
        <w:t xml:space="preserve">n </w:t>
      </w:r>
      <w:r w:rsidRPr="0013730C">
        <w:rPr>
          <w:rFonts w:ascii="MathematicalPi-One" w:hAnsi="MathematicalPi-One" w:cs="MathematicalPi-One"/>
          <w:sz w:val="24"/>
          <w:szCs w:val="18"/>
        </w:rPr>
        <w:t>=</w:t>
      </w:r>
      <w:r w:rsidRPr="0013730C">
        <w:rPr>
          <w:rFonts w:ascii="MathematicalPi-One" w:hAnsi="MathematicalPi-One" w:cs="MathematicalPi-One"/>
          <w:sz w:val="24"/>
          <w:szCs w:val="18"/>
        </w:rPr>
        <w:t xml:space="preserve"> </w:t>
      </w:r>
      <w:r w:rsidRPr="0013730C">
        <w:rPr>
          <w:rFonts w:ascii="Times-Roman" w:hAnsi="Times-Roman" w:cs="Times-Roman"/>
          <w:sz w:val="24"/>
          <w:szCs w:val="18"/>
        </w:rPr>
        <w:t>6 to approximate</w:t>
      </w:r>
    </w:p>
    <w:p w:rsidR="0013730C" w:rsidRDefault="0013730C" w:rsidP="0013730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</w:p>
    <w:p w:rsidR="0013730C" w:rsidRDefault="0013730C" w:rsidP="00137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4"/>
          <w:szCs w:val="24"/>
        </w:rPr>
      </w:pPr>
      <w:r>
        <w:rPr>
          <w:noProof/>
        </w:rPr>
        <w:drawing>
          <wp:inline distT="0" distB="0" distL="0" distR="0" wp14:anchorId="6DEB5F9A" wp14:editId="0F5A0A39">
            <wp:extent cx="3714750" cy="5048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730C" w:rsidRDefault="0013730C" w:rsidP="00137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4"/>
          <w:szCs w:val="24"/>
        </w:rPr>
      </w:pPr>
    </w:p>
    <w:p w:rsidR="0013730C" w:rsidRDefault="0013730C" w:rsidP="00137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4"/>
          <w:szCs w:val="24"/>
        </w:rPr>
      </w:pPr>
    </w:p>
    <w:p w:rsidR="0013730C" w:rsidRDefault="0013730C" w:rsidP="00137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4"/>
          <w:szCs w:val="24"/>
        </w:rPr>
      </w:pPr>
    </w:p>
    <w:p w:rsidR="0013730C" w:rsidRDefault="0013730C" w:rsidP="00137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4"/>
          <w:szCs w:val="24"/>
        </w:rPr>
      </w:pPr>
    </w:p>
    <w:p w:rsidR="0013730C" w:rsidRDefault="0013730C" w:rsidP="00137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4"/>
          <w:szCs w:val="24"/>
        </w:rPr>
      </w:pPr>
    </w:p>
    <w:p w:rsidR="0013730C" w:rsidRDefault="0013730C" w:rsidP="00137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30C" w:rsidRDefault="0013730C" w:rsidP="00137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30C" w:rsidRDefault="0013730C" w:rsidP="00137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30C" w:rsidRDefault="0013730C" w:rsidP="00137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30C" w:rsidRDefault="0013730C" w:rsidP="00137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30C" w:rsidRDefault="0013730C" w:rsidP="00137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30C" w:rsidRDefault="0013730C" w:rsidP="0013730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  <w:r w:rsidRPr="0013730C">
        <w:rPr>
          <w:rFonts w:ascii="Times-Bold" w:hAnsi="Times-Bold" w:cs="Times-Bold"/>
          <w:b/>
          <w:bCs/>
          <w:sz w:val="24"/>
          <w:szCs w:val="18"/>
        </w:rPr>
        <w:lastRenderedPageBreak/>
        <w:t xml:space="preserve">10. </w:t>
      </w:r>
      <w:r w:rsidRPr="0013730C">
        <w:rPr>
          <w:rFonts w:ascii="DistrictDemiItalic" w:hAnsi="DistrictDemiItalic" w:cs="DistrictDemiItalic"/>
          <w:i/>
          <w:iCs/>
          <w:sz w:val="24"/>
          <w:szCs w:val="18"/>
        </w:rPr>
        <w:t xml:space="preserve">Stocking a Fish Pond </w:t>
      </w:r>
      <w:r w:rsidRPr="0013730C">
        <w:rPr>
          <w:rFonts w:ascii="Times-Roman" w:hAnsi="Times-Roman" w:cs="Times-Roman"/>
          <w:sz w:val="24"/>
          <w:szCs w:val="18"/>
        </w:rPr>
        <w:t>As the fish and game warden of your</w:t>
      </w:r>
      <w:r w:rsidRPr="0013730C">
        <w:rPr>
          <w:rFonts w:ascii="Times-Roman" w:hAnsi="Times-Roman" w:cs="Times-Roman"/>
          <w:sz w:val="24"/>
          <w:szCs w:val="18"/>
        </w:rPr>
        <w:t xml:space="preserve"> </w:t>
      </w:r>
      <w:r w:rsidRPr="0013730C">
        <w:rPr>
          <w:rFonts w:ascii="Times-Roman" w:hAnsi="Times-Roman" w:cs="Times-Roman"/>
          <w:sz w:val="24"/>
          <w:szCs w:val="18"/>
        </w:rPr>
        <w:t>township, you are responsible for stocking the town pond with</w:t>
      </w:r>
      <w:r w:rsidRPr="0013730C">
        <w:rPr>
          <w:rFonts w:ascii="Times-Roman" w:hAnsi="Times-Roman" w:cs="Times-Roman"/>
          <w:sz w:val="24"/>
          <w:szCs w:val="18"/>
        </w:rPr>
        <w:t xml:space="preserve"> </w:t>
      </w:r>
      <w:r w:rsidRPr="0013730C">
        <w:rPr>
          <w:rFonts w:ascii="Times-Roman" w:hAnsi="Times-Roman" w:cs="Times-Roman"/>
          <w:sz w:val="24"/>
          <w:szCs w:val="18"/>
        </w:rPr>
        <w:t>fish before the fishing season. The average depth of the pond is</w:t>
      </w:r>
      <w:r w:rsidRPr="0013730C">
        <w:rPr>
          <w:rFonts w:ascii="Times-Roman" w:hAnsi="Times-Roman" w:cs="Times-Roman"/>
          <w:sz w:val="24"/>
          <w:szCs w:val="18"/>
        </w:rPr>
        <w:t xml:space="preserve"> </w:t>
      </w:r>
      <w:r w:rsidRPr="0013730C">
        <w:rPr>
          <w:rFonts w:ascii="Times-Roman" w:hAnsi="Times-Roman" w:cs="Times-Roman"/>
          <w:sz w:val="24"/>
          <w:szCs w:val="18"/>
        </w:rPr>
        <w:t>20 feet. Using a scaled map, you measure distances across the</w:t>
      </w:r>
      <w:r w:rsidRPr="0013730C">
        <w:rPr>
          <w:rFonts w:ascii="Times-Roman" w:hAnsi="Times-Roman" w:cs="Times-Roman"/>
          <w:sz w:val="24"/>
          <w:szCs w:val="18"/>
        </w:rPr>
        <w:t xml:space="preserve"> </w:t>
      </w:r>
      <w:r w:rsidRPr="0013730C">
        <w:rPr>
          <w:rFonts w:ascii="Times-Roman" w:hAnsi="Times-Roman" w:cs="Times-Roman"/>
          <w:sz w:val="24"/>
          <w:szCs w:val="18"/>
        </w:rPr>
        <w:t>pond at 200-foot intervals, as shown in the diagram.</w:t>
      </w:r>
    </w:p>
    <w:p w:rsidR="0013730C" w:rsidRDefault="0013730C" w:rsidP="0013730C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18"/>
          <w:szCs w:val="18"/>
        </w:rPr>
      </w:pPr>
    </w:p>
    <w:p w:rsidR="0013730C" w:rsidRPr="0013730C" w:rsidRDefault="0013730C" w:rsidP="0013730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  <w:r w:rsidRPr="0013730C">
        <w:rPr>
          <w:rFonts w:ascii="Times-Bold" w:hAnsi="Times-Bold" w:cs="Times-Bold"/>
          <w:b/>
          <w:bCs/>
          <w:sz w:val="24"/>
          <w:szCs w:val="18"/>
        </w:rPr>
        <w:t xml:space="preserve">(a) </w:t>
      </w:r>
      <w:r w:rsidRPr="0013730C">
        <w:rPr>
          <w:rFonts w:ascii="Times-Roman" w:hAnsi="Times-Roman" w:cs="Times-Roman"/>
          <w:sz w:val="24"/>
          <w:szCs w:val="18"/>
        </w:rPr>
        <w:t>Use the Trapezoidal Rule to estimate the volume of the pond.</w:t>
      </w:r>
    </w:p>
    <w:p w:rsidR="0013730C" w:rsidRDefault="0013730C" w:rsidP="0013730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4867275</wp:posOffset>
            </wp:positionH>
            <wp:positionV relativeFrom="paragraph">
              <wp:posOffset>433705</wp:posOffset>
            </wp:positionV>
            <wp:extent cx="2095500" cy="3071267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3071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730C">
        <w:rPr>
          <w:rFonts w:ascii="Times-Bold" w:hAnsi="Times-Bold" w:cs="Times-Bold"/>
          <w:b/>
          <w:bCs/>
          <w:sz w:val="24"/>
          <w:szCs w:val="18"/>
        </w:rPr>
        <w:t xml:space="preserve">(b) </w:t>
      </w:r>
      <w:r w:rsidRPr="0013730C">
        <w:rPr>
          <w:rFonts w:ascii="Times-Roman" w:hAnsi="Times-Roman" w:cs="Times-Roman"/>
          <w:sz w:val="24"/>
          <w:szCs w:val="18"/>
        </w:rPr>
        <w:t>You plan to start the season with one fish per 1000 cubic</w:t>
      </w:r>
      <w:r w:rsidRPr="0013730C">
        <w:rPr>
          <w:rFonts w:ascii="Times-Roman" w:hAnsi="Times-Roman" w:cs="Times-Roman"/>
          <w:sz w:val="24"/>
          <w:szCs w:val="18"/>
        </w:rPr>
        <w:t xml:space="preserve"> </w:t>
      </w:r>
      <w:r w:rsidRPr="0013730C">
        <w:rPr>
          <w:rFonts w:ascii="Times-Roman" w:hAnsi="Times-Roman" w:cs="Times-Roman"/>
          <w:sz w:val="24"/>
          <w:szCs w:val="18"/>
        </w:rPr>
        <w:t>feet. You intend to have at least 25% of the opening day’s fish</w:t>
      </w:r>
      <w:r w:rsidRPr="0013730C">
        <w:rPr>
          <w:rFonts w:ascii="Times-Roman" w:hAnsi="Times-Roman" w:cs="Times-Roman"/>
          <w:sz w:val="24"/>
          <w:szCs w:val="18"/>
        </w:rPr>
        <w:t xml:space="preserve"> </w:t>
      </w:r>
      <w:r w:rsidRPr="0013730C">
        <w:rPr>
          <w:rFonts w:ascii="Times-Roman" w:hAnsi="Times-Roman" w:cs="Times-Roman"/>
          <w:sz w:val="24"/>
          <w:szCs w:val="18"/>
        </w:rPr>
        <w:t>population left at the end of the season. What is the maximum</w:t>
      </w:r>
      <w:r w:rsidRPr="0013730C">
        <w:rPr>
          <w:rFonts w:ascii="Times-Roman" w:hAnsi="Times-Roman" w:cs="Times-Roman"/>
          <w:sz w:val="24"/>
          <w:szCs w:val="18"/>
        </w:rPr>
        <w:t xml:space="preserve"> </w:t>
      </w:r>
      <w:r w:rsidRPr="0013730C">
        <w:rPr>
          <w:rFonts w:ascii="Times-Roman" w:hAnsi="Times-Roman" w:cs="Times-Roman"/>
          <w:sz w:val="24"/>
          <w:szCs w:val="18"/>
        </w:rPr>
        <w:t>number of licenses the town can sell if the average seasonal</w:t>
      </w:r>
      <w:r w:rsidRPr="0013730C">
        <w:rPr>
          <w:rFonts w:ascii="Times-Roman" w:hAnsi="Times-Roman" w:cs="Times-Roman"/>
          <w:sz w:val="24"/>
          <w:szCs w:val="18"/>
        </w:rPr>
        <w:t xml:space="preserve"> </w:t>
      </w:r>
      <w:r w:rsidRPr="0013730C">
        <w:rPr>
          <w:rFonts w:ascii="Times-Roman" w:hAnsi="Times-Roman" w:cs="Times-Roman"/>
          <w:sz w:val="24"/>
          <w:szCs w:val="18"/>
        </w:rPr>
        <w:t>catch is 20 fish per license?</w:t>
      </w:r>
    </w:p>
    <w:p w:rsidR="0013730C" w:rsidRDefault="0013730C" w:rsidP="00137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30C" w:rsidRDefault="0013730C" w:rsidP="00137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30C" w:rsidRDefault="0013730C" w:rsidP="00137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30C" w:rsidRDefault="0013730C" w:rsidP="00137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30C" w:rsidRDefault="0013730C" w:rsidP="00137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30C" w:rsidRDefault="0013730C" w:rsidP="00137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30C" w:rsidRDefault="0013730C" w:rsidP="00137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30C" w:rsidRDefault="0013730C" w:rsidP="00137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30C" w:rsidRDefault="0013730C" w:rsidP="00137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30C" w:rsidRDefault="0013730C" w:rsidP="00137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30C" w:rsidRDefault="0013730C" w:rsidP="00137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30C" w:rsidRDefault="0013730C" w:rsidP="00137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30C" w:rsidRDefault="0013730C" w:rsidP="00137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30C" w:rsidRDefault="0013730C" w:rsidP="00137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30C" w:rsidRDefault="0013730C" w:rsidP="00137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30C" w:rsidRDefault="0013730C" w:rsidP="00137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30C" w:rsidRDefault="0013730C" w:rsidP="00137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30C" w:rsidRDefault="0013730C" w:rsidP="00137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722" w:rsidRPr="00FF4722" w:rsidRDefault="0013730C" w:rsidP="0013730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0"/>
        </w:rPr>
      </w:pPr>
      <w:bookmarkStart w:id="0" w:name="_GoBack"/>
      <w:r w:rsidRPr="00FF4722">
        <w:rPr>
          <w:rFonts w:ascii="Times-Roman" w:hAnsi="Times-Roman" w:cs="Times-Roman"/>
          <w:sz w:val="24"/>
          <w:szCs w:val="20"/>
        </w:rPr>
        <w:t xml:space="preserve">In Exercises 13–18, </w:t>
      </w:r>
    </w:p>
    <w:p w:rsidR="00FF4722" w:rsidRPr="00FF4722" w:rsidRDefault="00FF4722" w:rsidP="00FF472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0"/>
        </w:rPr>
      </w:pPr>
      <w:r w:rsidRPr="00FF4722">
        <w:rPr>
          <w:rFonts w:ascii="Times-Bold" w:hAnsi="Times-Bold" w:cs="Times-Bold"/>
          <w:b/>
          <w:bCs/>
          <w:sz w:val="24"/>
          <w:szCs w:val="20"/>
        </w:rPr>
        <w:t>(a</w:t>
      </w:r>
      <w:r w:rsidRPr="00FF4722">
        <w:rPr>
          <w:rFonts w:ascii="Times-Roman" w:hAnsi="Times-Roman" w:cs="Times-Roman"/>
          <w:sz w:val="24"/>
          <w:szCs w:val="20"/>
        </w:rPr>
        <w:t xml:space="preserve">) </w:t>
      </w:r>
      <w:proofErr w:type="gramStart"/>
      <w:r w:rsidR="0013730C" w:rsidRPr="00FF4722">
        <w:rPr>
          <w:rFonts w:ascii="Times-Roman" w:hAnsi="Times-Roman" w:cs="Times-Roman"/>
          <w:sz w:val="24"/>
          <w:szCs w:val="20"/>
        </w:rPr>
        <w:t>use</w:t>
      </w:r>
      <w:proofErr w:type="gramEnd"/>
      <w:r w:rsidR="0013730C" w:rsidRPr="00FF4722">
        <w:rPr>
          <w:rFonts w:ascii="Times-Roman" w:hAnsi="Times-Roman" w:cs="Times-Roman"/>
          <w:sz w:val="24"/>
          <w:szCs w:val="20"/>
        </w:rPr>
        <w:t xml:space="preserve"> Simpson’s Rule with </w:t>
      </w:r>
      <w:r w:rsidR="0013730C" w:rsidRPr="00FF4722">
        <w:rPr>
          <w:rFonts w:ascii="Times-Italic" w:hAnsi="Times-Italic" w:cs="Times-Italic"/>
          <w:i/>
          <w:iCs/>
          <w:sz w:val="24"/>
          <w:szCs w:val="20"/>
        </w:rPr>
        <w:t xml:space="preserve">n </w:t>
      </w:r>
      <w:r w:rsidR="0013730C" w:rsidRPr="00FF4722">
        <w:rPr>
          <w:rFonts w:ascii="MathematicalPi-One" w:hAnsi="MathematicalPi-One" w:cs="MathematicalPi-One"/>
          <w:sz w:val="24"/>
          <w:szCs w:val="20"/>
        </w:rPr>
        <w:t xml:space="preserve">_ </w:t>
      </w:r>
      <w:r w:rsidR="0013730C" w:rsidRPr="00FF4722">
        <w:rPr>
          <w:rFonts w:ascii="Times-Roman" w:hAnsi="Times-Roman" w:cs="Times-Roman"/>
          <w:sz w:val="24"/>
          <w:szCs w:val="20"/>
        </w:rPr>
        <w:t>4 to</w:t>
      </w:r>
      <w:r w:rsidR="0013730C" w:rsidRPr="00FF4722">
        <w:rPr>
          <w:rFonts w:ascii="Times-Roman" w:hAnsi="Times-Roman" w:cs="Times-Roman"/>
          <w:sz w:val="24"/>
          <w:szCs w:val="20"/>
        </w:rPr>
        <w:t xml:space="preserve"> </w:t>
      </w:r>
      <w:r w:rsidR="0013730C" w:rsidRPr="00FF4722">
        <w:rPr>
          <w:rFonts w:ascii="Times-Roman" w:hAnsi="Times-Roman" w:cs="Times-Roman"/>
          <w:sz w:val="24"/>
          <w:szCs w:val="20"/>
        </w:rPr>
        <w:t>approxima</w:t>
      </w:r>
      <w:r w:rsidRPr="00FF4722">
        <w:rPr>
          <w:rFonts w:ascii="Times-Roman" w:hAnsi="Times-Roman" w:cs="Times-Roman"/>
          <w:sz w:val="24"/>
          <w:szCs w:val="20"/>
        </w:rPr>
        <w:t>te the value of the integral</w:t>
      </w:r>
    </w:p>
    <w:p w:rsidR="0013730C" w:rsidRPr="00FF4722" w:rsidRDefault="0013730C" w:rsidP="0013730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0"/>
        </w:rPr>
      </w:pPr>
      <w:r w:rsidRPr="00FF4722">
        <w:rPr>
          <w:rFonts w:ascii="Times-Bold" w:hAnsi="Times-Bold" w:cs="Times-Bold"/>
          <w:b/>
          <w:bCs/>
          <w:sz w:val="24"/>
          <w:szCs w:val="20"/>
        </w:rPr>
        <w:t xml:space="preserve">(b) </w:t>
      </w:r>
      <w:proofErr w:type="gramStart"/>
      <w:r w:rsidRPr="00FF4722">
        <w:rPr>
          <w:rFonts w:ascii="Times-Roman" w:hAnsi="Times-Roman" w:cs="Times-Roman"/>
          <w:sz w:val="24"/>
          <w:szCs w:val="20"/>
        </w:rPr>
        <w:t>find</w:t>
      </w:r>
      <w:proofErr w:type="gramEnd"/>
      <w:r w:rsidRPr="00FF4722">
        <w:rPr>
          <w:rFonts w:ascii="Times-Roman" w:hAnsi="Times-Roman" w:cs="Times-Roman"/>
          <w:sz w:val="24"/>
          <w:szCs w:val="20"/>
        </w:rPr>
        <w:t xml:space="preserve"> the exact</w:t>
      </w:r>
      <w:r w:rsidRPr="00FF4722">
        <w:rPr>
          <w:rFonts w:ascii="Times-Roman" w:hAnsi="Times-Roman" w:cs="Times-Roman"/>
          <w:sz w:val="24"/>
          <w:szCs w:val="20"/>
        </w:rPr>
        <w:t xml:space="preserve"> </w:t>
      </w:r>
      <w:r w:rsidRPr="00FF4722">
        <w:rPr>
          <w:rFonts w:ascii="Times-Roman" w:hAnsi="Times-Roman" w:cs="Times-Roman"/>
          <w:sz w:val="24"/>
          <w:szCs w:val="20"/>
        </w:rPr>
        <w:t>value of the integral to check your answer. (Note that these are</w:t>
      </w:r>
      <w:r w:rsidRPr="00FF4722">
        <w:rPr>
          <w:rFonts w:ascii="Times-Roman" w:hAnsi="Times-Roman" w:cs="Times-Roman"/>
          <w:sz w:val="24"/>
          <w:szCs w:val="20"/>
        </w:rPr>
        <w:t xml:space="preserve"> </w:t>
      </w:r>
      <w:r w:rsidRPr="00FF4722">
        <w:rPr>
          <w:rFonts w:ascii="Times-Roman" w:hAnsi="Times-Roman" w:cs="Times-Roman"/>
          <w:sz w:val="24"/>
          <w:szCs w:val="20"/>
        </w:rPr>
        <w:t>the same integrals as Exercises 1–6, so you can also compare it</w:t>
      </w:r>
      <w:r w:rsidRPr="00FF4722">
        <w:rPr>
          <w:rFonts w:ascii="Times-Roman" w:hAnsi="Times-Roman" w:cs="Times-Roman"/>
          <w:sz w:val="24"/>
          <w:szCs w:val="20"/>
        </w:rPr>
        <w:t xml:space="preserve"> </w:t>
      </w:r>
      <w:r w:rsidRPr="00FF4722">
        <w:rPr>
          <w:rFonts w:ascii="Times-Roman" w:hAnsi="Times-Roman" w:cs="Times-Roman"/>
          <w:sz w:val="24"/>
          <w:szCs w:val="20"/>
        </w:rPr>
        <w:t>with the Trapezoidal Rule approximation.)</w:t>
      </w:r>
    </w:p>
    <w:bookmarkEnd w:id="0"/>
    <w:p w:rsidR="00FF4722" w:rsidRPr="0013730C" w:rsidRDefault="00FF4722" w:rsidP="00137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226695</wp:posOffset>
            </wp:positionV>
            <wp:extent cx="1076325" cy="1971675"/>
            <wp:effectExtent l="0" t="0" r="952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F4722" w:rsidRPr="0013730C" w:rsidSect="001E0220">
      <w:footerReference w:type="default" r:id="rId12"/>
      <w:pgSz w:w="12240" w:h="15840"/>
      <w:pgMar w:top="720" w:right="432" w:bottom="720" w:left="720" w:header="720" w:footer="720" w:gutter="0"/>
      <w:pgNumType w:start="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2BB" w:rsidRDefault="007232BB" w:rsidP="00E83F73">
      <w:pPr>
        <w:spacing w:after="0" w:line="240" w:lineRule="auto"/>
      </w:pPr>
      <w:r>
        <w:separator/>
      </w:r>
    </w:p>
  </w:endnote>
  <w:endnote w:type="continuationSeparator" w:id="0">
    <w:p w:rsidR="007232BB" w:rsidRDefault="007232BB" w:rsidP="00E8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thematicalPi-On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strictDemi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F73" w:rsidRDefault="00E83F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2BB" w:rsidRDefault="007232BB" w:rsidP="00E83F73">
      <w:pPr>
        <w:spacing w:after="0" w:line="240" w:lineRule="auto"/>
      </w:pPr>
      <w:r>
        <w:separator/>
      </w:r>
    </w:p>
  </w:footnote>
  <w:footnote w:type="continuationSeparator" w:id="0">
    <w:p w:rsidR="007232BB" w:rsidRDefault="007232BB" w:rsidP="00E83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420B87A"/>
    <w:lvl w:ilvl="0">
      <w:numFmt w:val="bullet"/>
      <w:lvlText w:val="*"/>
      <w:lvlJc w:val="left"/>
    </w:lvl>
  </w:abstractNum>
  <w:abstractNum w:abstractNumId="1" w15:restartNumberingAfterBreak="0">
    <w:nsid w:val="022331AE"/>
    <w:multiLevelType w:val="hybridMultilevel"/>
    <w:tmpl w:val="7A08F86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EF238B"/>
    <w:multiLevelType w:val="hybridMultilevel"/>
    <w:tmpl w:val="61C66D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F33DC"/>
    <w:multiLevelType w:val="hybridMultilevel"/>
    <w:tmpl w:val="606C8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4200C"/>
    <w:multiLevelType w:val="hybridMultilevel"/>
    <w:tmpl w:val="85C8E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F6241"/>
    <w:multiLevelType w:val="hybridMultilevel"/>
    <w:tmpl w:val="CD92F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B6682"/>
    <w:multiLevelType w:val="hybridMultilevel"/>
    <w:tmpl w:val="C9A8D75C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7" w15:restartNumberingAfterBreak="0">
    <w:nsid w:val="1D021E7D"/>
    <w:multiLevelType w:val="hybridMultilevel"/>
    <w:tmpl w:val="D3B6A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C3A63"/>
    <w:multiLevelType w:val="hybridMultilevel"/>
    <w:tmpl w:val="DE7A9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81254"/>
    <w:multiLevelType w:val="hybridMultilevel"/>
    <w:tmpl w:val="32C62AB4"/>
    <w:lvl w:ilvl="0" w:tplc="35485DDC">
      <w:start w:val="1"/>
      <w:numFmt w:val="lowerLetter"/>
      <w:lvlText w:val="(%1)"/>
      <w:lvlJc w:val="left"/>
      <w:pPr>
        <w:ind w:left="720" w:hanging="360"/>
      </w:pPr>
      <w:rPr>
        <w:rFonts w:ascii="Times-Bold" w:hAnsi="Times-Bold" w:cs="Times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F7548"/>
    <w:multiLevelType w:val="hybridMultilevel"/>
    <w:tmpl w:val="7B9C6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E0890"/>
    <w:multiLevelType w:val="hybridMultilevel"/>
    <w:tmpl w:val="574EB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D5AD3"/>
    <w:multiLevelType w:val="hybridMultilevel"/>
    <w:tmpl w:val="5524C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A2FD5"/>
    <w:multiLevelType w:val="singleLevel"/>
    <w:tmpl w:val="9156029C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14" w15:restartNumberingAfterBreak="0">
    <w:nsid w:val="35536116"/>
    <w:multiLevelType w:val="hybridMultilevel"/>
    <w:tmpl w:val="9362A6B6"/>
    <w:lvl w:ilvl="0" w:tplc="7BFCE85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93186"/>
    <w:multiLevelType w:val="hybridMultilevel"/>
    <w:tmpl w:val="5E822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C91288"/>
    <w:multiLevelType w:val="hybridMultilevel"/>
    <w:tmpl w:val="1E761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808CB"/>
    <w:multiLevelType w:val="hybridMultilevel"/>
    <w:tmpl w:val="C24C8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B03B1"/>
    <w:multiLevelType w:val="hybridMultilevel"/>
    <w:tmpl w:val="AE465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FD077B"/>
    <w:multiLevelType w:val="hybridMultilevel"/>
    <w:tmpl w:val="872AB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62D70"/>
    <w:multiLevelType w:val="hybridMultilevel"/>
    <w:tmpl w:val="D304D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4C33BA"/>
    <w:multiLevelType w:val="hybridMultilevel"/>
    <w:tmpl w:val="31285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A26D3"/>
    <w:multiLevelType w:val="hybridMultilevel"/>
    <w:tmpl w:val="31285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E16069"/>
    <w:multiLevelType w:val="hybridMultilevel"/>
    <w:tmpl w:val="F11C5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372F0D"/>
    <w:multiLevelType w:val="hybridMultilevel"/>
    <w:tmpl w:val="050AC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1E4CED"/>
    <w:multiLevelType w:val="hybridMultilevel"/>
    <w:tmpl w:val="BBFC21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551432"/>
    <w:multiLevelType w:val="hybridMultilevel"/>
    <w:tmpl w:val="F9282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B27849"/>
    <w:multiLevelType w:val="hybridMultilevel"/>
    <w:tmpl w:val="255A3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C47438"/>
    <w:multiLevelType w:val="hybridMultilevel"/>
    <w:tmpl w:val="C59A3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925165"/>
    <w:multiLevelType w:val="hybridMultilevel"/>
    <w:tmpl w:val="C9BE2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BA075A"/>
    <w:multiLevelType w:val="singleLevel"/>
    <w:tmpl w:val="81AAE37C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31" w15:restartNumberingAfterBreak="0">
    <w:nsid w:val="676F4ECD"/>
    <w:multiLevelType w:val="hybridMultilevel"/>
    <w:tmpl w:val="0B761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146431"/>
    <w:multiLevelType w:val="singleLevel"/>
    <w:tmpl w:val="D0A01396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33" w15:restartNumberingAfterBreak="0">
    <w:nsid w:val="69175880"/>
    <w:multiLevelType w:val="hybridMultilevel"/>
    <w:tmpl w:val="66D8E8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2C7E97"/>
    <w:multiLevelType w:val="hybridMultilevel"/>
    <w:tmpl w:val="546E8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454F9E"/>
    <w:multiLevelType w:val="hybridMultilevel"/>
    <w:tmpl w:val="BD503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9C0573"/>
    <w:multiLevelType w:val="hybridMultilevel"/>
    <w:tmpl w:val="FDFA0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E96732"/>
    <w:multiLevelType w:val="hybridMultilevel"/>
    <w:tmpl w:val="74B00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7F1368"/>
    <w:multiLevelType w:val="hybridMultilevel"/>
    <w:tmpl w:val="4FF0007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CF76223"/>
    <w:multiLevelType w:val="hybridMultilevel"/>
    <w:tmpl w:val="2EEC6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793DA7"/>
    <w:multiLevelType w:val="hybridMultilevel"/>
    <w:tmpl w:val="9E220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DD4694"/>
    <w:multiLevelType w:val="hybridMultilevel"/>
    <w:tmpl w:val="A914F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34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38"/>
  </w:num>
  <w:num w:numId="6">
    <w:abstractNumId w:val="31"/>
  </w:num>
  <w:num w:numId="7">
    <w:abstractNumId w:val="5"/>
  </w:num>
  <w:num w:numId="8">
    <w:abstractNumId w:val="33"/>
  </w:num>
  <w:num w:numId="9">
    <w:abstractNumId w:val="19"/>
  </w:num>
  <w:num w:numId="10">
    <w:abstractNumId w:val="1"/>
  </w:num>
  <w:num w:numId="11">
    <w:abstractNumId w:val="40"/>
  </w:num>
  <w:num w:numId="12">
    <w:abstractNumId w:val="11"/>
  </w:num>
  <w:num w:numId="13">
    <w:abstractNumId w:val="6"/>
  </w:num>
  <w:num w:numId="14">
    <w:abstractNumId w:val="26"/>
  </w:num>
  <w:num w:numId="15">
    <w:abstractNumId w:val="41"/>
  </w:num>
  <w:num w:numId="16">
    <w:abstractNumId w:val="15"/>
  </w:num>
  <w:num w:numId="17">
    <w:abstractNumId w:val="17"/>
  </w:num>
  <w:num w:numId="18">
    <w:abstractNumId w:val="29"/>
  </w:num>
  <w:num w:numId="19">
    <w:abstractNumId w:val="28"/>
  </w:num>
  <w:num w:numId="20">
    <w:abstractNumId w:val="25"/>
  </w:num>
  <w:num w:numId="21">
    <w:abstractNumId w:val="21"/>
  </w:num>
  <w:num w:numId="22">
    <w:abstractNumId w:val="22"/>
  </w:num>
  <w:num w:numId="23">
    <w:abstractNumId w:val="13"/>
  </w:num>
  <w:num w:numId="24">
    <w:abstractNumId w:val="32"/>
  </w:num>
  <w:num w:numId="25">
    <w:abstractNumId w:val="30"/>
  </w:num>
  <w:num w:numId="26">
    <w:abstractNumId w:val="37"/>
  </w:num>
  <w:num w:numId="27">
    <w:abstractNumId w:val="4"/>
  </w:num>
  <w:num w:numId="28">
    <w:abstractNumId w:val="7"/>
  </w:num>
  <w:num w:numId="29">
    <w:abstractNumId w:val="20"/>
  </w:num>
  <w:num w:numId="30">
    <w:abstractNumId w:val="8"/>
  </w:num>
  <w:num w:numId="31">
    <w:abstractNumId w:val="16"/>
  </w:num>
  <w:num w:numId="32">
    <w:abstractNumId w:val="3"/>
  </w:num>
  <w:num w:numId="33">
    <w:abstractNumId w:val="35"/>
  </w:num>
  <w:num w:numId="34">
    <w:abstractNumId w:val="27"/>
  </w:num>
  <w:num w:numId="35">
    <w:abstractNumId w:val="18"/>
  </w:num>
  <w:num w:numId="36">
    <w:abstractNumId w:val="10"/>
  </w:num>
  <w:num w:numId="37">
    <w:abstractNumId w:val="2"/>
  </w:num>
  <w:num w:numId="38">
    <w:abstractNumId w:val="36"/>
  </w:num>
  <w:num w:numId="39">
    <w:abstractNumId w:val="12"/>
  </w:num>
  <w:num w:numId="40">
    <w:abstractNumId w:val="14"/>
  </w:num>
  <w:num w:numId="41">
    <w:abstractNumId w:val="39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1F"/>
    <w:rsid w:val="000009B2"/>
    <w:rsid w:val="00017D54"/>
    <w:rsid w:val="00017FB1"/>
    <w:rsid w:val="000235E6"/>
    <w:rsid w:val="00041670"/>
    <w:rsid w:val="00067215"/>
    <w:rsid w:val="00074EB2"/>
    <w:rsid w:val="0008636F"/>
    <w:rsid w:val="000901D5"/>
    <w:rsid w:val="000A61A4"/>
    <w:rsid w:val="000B106A"/>
    <w:rsid w:val="000B531D"/>
    <w:rsid w:val="000B5CAF"/>
    <w:rsid w:val="000B62D9"/>
    <w:rsid w:val="000C0196"/>
    <w:rsid w:val="000C2431"/>
    <w:rsid w:val="000C26DB"/>
    <w:rsid w:val="000E67E5"/>
    <w:rsid w:val="000F41AB"/>
    <w:rsid w:val="000F6CF3"/>
    <w:rsid w:val="0010400E"/>
    <w:rsid w:val="00111AD0"/>
    <w:rsid w:val="00112A19"/>
    <w:rsid w:val="00112F18"/>
    <w:rsid w:val="00114B5F"/>
    <w:rsid w:val="00115CF8"/>
    <w:rsid w:val="0013730C"/>
    <w:rsid w:val="001523E0"/>
    <w:rsid w:val="00170A31"/>
    <w:rsid w:val="00193EA0"/>
    <w:rsid w:val="001B0A12"/>
    <w:rsid w:val="001C2B2D"/>
    <w:rsid w:val="001E0220"/>
    <w:rsid w:val="001E2D22"/>
    <w:rsid w:val="001E5389"/>
    <w:rsid w:val="001E622A"/>
    <w:rsid w:val="001F246C"/>
    <w:rsid w:val="001F3670"/>
    <w:rsid w:val="001F461C"/>
    <w:rsid w:val="001F55B0"/>
    <w:rsid w:val="0020287D"/>
    <w:rsid w:val="00214396"/>
    <w:rsid w:val="002145D9"/>
    <w:rsid w:val="00214D93"/>
    <w:rsid w:val="00215821"/>
    <w:rsid w:val="00222E89"/>
    <w:rsid w:val="00223387"/>
    <w:rsid w:val="002242FF"/>
    <w:rsid w:val="00225ACD"/>
    <w:rsid w:val="00234913"/>
    <w:rsid w:val="00237ECA"/>
    <w:rsid w:val="00244511"/>
    <w:rsid w:val="00245F79"/>
    <w:rsid w:val="00255063"/>
    <w:rsid w:val="002A04ED"/>
    <w:rsid w:val="002A4B29"/>
    <w:rsid w:val="002A500A"/>
    <w:rsid w:val="002A6F7D"/>
    <w:rsid w:val="002C0F34"/>
    <w:rsid w:val="002C26F8"/>
    <w:rsid w:val="002D35D4"/>
    <w:rsid w:val="002D3EC3"/>
    <w:rsid w:val="002F0556"/>
    <w:rsid w:val="002F34FE"/>
    <w:rsid w:val="003049F5"/>
    <w:rsid w:val="00315081"/>
    <w:rsid w:val="00335C39"/>
    <w:rsid w:val="0036095C"/>
    <w:rsid w:val="0036448E"/>
    <w:rsid w:val="00364842"/>
    <w:rsid w:val="00366BF9"/>
    <w:rsid w:val="0037500E"/>
    <w:rsid w:val="003775D7"/>
    <w:rsid w:val="00380601"/>
    <w:rsid w:val="003B271A"/>
    <w:rsid w:val="003B3074"/>
    <w:rsid w:val="003D0467"/>
    <w:rsid w:val="003D0BE6"/>
    <w:rsid w:val="003E0861"/>
    <w:rsid w:val="003E115B"/>
    <w:rsid w:val="003E1C67"/>
    <w:rsid w:val="003E2094"/>
    <w:rsid w:val="003F2F40"/>
    <w:rsid w:val="00400577"/>
    <w:rsid w:val="00403A1C"/>
    <w:rsid w:val="00417D55"/>
    <w:rsid w:val="00441FD1"/>
    <w:rsid w:val="00444DAA"/>
    <w:rsid w:val="004544BE"/>
    <w:rsid w:val="00467390"/>
    <w:rsid w:val="00476BA4"/>
    <w:rsid w:val="00483087"/>
    <w:rsid w:val="00486C46"/>
    <w:rsid w:val="00487B75"/>
    <w:rsid w:val="00496B2B"/>
    <w:rsid w:val="004A3C27"/>
    <w:rsid w:val="004A4D4D"/>
    <w:rsid w:val="004E5BD0"/>
    <w:rsid w:val="004F15B9"/>
    <w:rsid w:val="004F167E"/>
    <w:rsid w:val="004F435E"/>
    <w:rsid w:val="004F5CEA"/>
    <w:rsid w:val="004F5F6C"/>
    <w:rsid w:val="004F7AD4"/>
    <w:rsid w:val="00503216"/>
    <w:rsid w:val="00515C5C"/>
    <w:rsid w:val="0052645B"/>
    <w:rsid w:val="00534D16"/>
    <w:rsid w:val="00546131"/>
    <w:rsid w:val="00554CF6"/>
    <w:rsid w:val="00555B81"/>
    <w:rsid w:val="00556EBD"/>
    <w:rsid w:val="00573591"/>
    <w:rsid w:val="00584060"/>
    <w:rsid w:val="00586C31"/>
    <w:rsid w:val="00591A9E"/>
    <w:rsid w:val="005A05E5"/>
    <w:rsid w:val="005A4124"/>
    <w:rsid w:val="005C26BE"/>
    <w:rsid w:val="005D03FF"/>
    <w:rsid w:val="005E3A6C"/>
    <w:rsid w:val="00607637"/>
    <w:rsid w:val="00607D5C"/>
    <w:rsid w:val="0061282D"/>
    <w:rsid w:val="00612DBD"/>
    <w:rsid w:val="006250EB"/>
    <w:rsid w:val="00626284"/>
    <w:rsid w:val="00630076"/>
    <w:rsid w:val="00633F6A"/>
    <w:rsid w:val="0064641A"/>
    <w:rsid w:val="00646A4B"/>
    <w:rsid w:val="00651B41"/>
    <w:rsid w:val="00657E0B"/>
    <w:rsid w:val="006631A1"/>
    <w:rsid w:val="00674A55"/>
    <w:rsid w:val="00682738"/>
    <w:rsid w:val="00695B1F"/>
    <w:rsid w:val="006A1BF1"/>
    <w:rsid w:val="006A5FA0"/>
    <w:rsid w:val="006B0614"/>
    <w:rsid w:val="006C66BB"/>
    <w:rsid w:val="006C6BC1"/>
    <w:rsid w:val="006D03D3"/>
    <w:rsid w:val="006E2B9B"/>
    <w:rsid w:val="00702D87"/>
    <w:rsid w:val="00715201"/>
    <w:rsid w:val="00720537"/>
    <w:rsid w:val="00723209"/>
    <w:rsid w:val="007232BB"/>
    <w:rsid w:val="0074461C"/>
    <w:rsid w:val="007479C4"/>
    <w:rsid w:val="00752959"/>
    <w:rsid w:val="00765528"/>
    <w:rsid w:val="0076610C"/>
    <w:rsid w:val="00770255"/>
    <w:rsid w:val="00772F54"/>
    <w:rsid w:val="00776684"/>
    <w:rsid w:val="00776C19"/>
    <w:rsid w:val="00780AD0"/>
    <w:rsid w:val="007868FA"/>
    <w:rsid w:val="007A0E4D"/>
    <w:rsid w:val="007C39A7"/>
    <w:rsid w:val="007D2D09"/>
    <w:rsid w:val="007D427F"/>
    <w:rsid w:val="007F0E42"/>
    <w:rsid w:val="007F1398"/>
    <w:rsid w:val="00802E62"/>
    <w:rsid w:val="00820460"/>
    <w:rsid w:val="008248BC"/>
    <w:rsid w:val="00825CD2"/>
    <w:rsid w:val="0083295B"/>
    <w:rsid w:val="008337F1"/>
    <w:rsid w:val="00840A8E"/>
    <w:rsid w:val="00856C3D"/>
    <w:rsid w:val="008624E8"/>
    <w:rsid w:val="0086495D"/>
    <w:rsid w:val="0086583C"/>
    <w:rsid w:val="00890C35"/>
    <w:rsid w:val="008A22C0"/>
    <w:rsid w:val="008D599A"/>
    <w:rsid w:val="008F3D96"/>
    <w:rsid w:val="00901250"/>
    <w:rsid w:val="00907C46"/>
    <w:rsid w:val="00917D5A"/>
    <w:rsid w:val="0092113D"/>
    <w:rsid w:val="00923869"/>
    <w:rsid w:val="0093125A"/>
    <w:rsid w:val="009555A4"/>
    <w:rsid w:val="00960E99"/>
    <w:rsid w:val="00965C12"/>
    <w:rsid w:val="009714A0"/>
    <w:rsid w:val="00982979"/>
    <w:rsid w:val="00987363"/>
    <w:rsid w:val="0099297A"/>
    <w:rsid w:val="009B3AE9"/>
    <w:rsid w:val="009B609A"/>
    <w:rsid w:val="009B7274"/>
    <w:rsid w:val="009C016F"/>
    <w:rsid w:val="009C58E5"/>
    <w:rsid w:val="009E4B9C"/>
    <w:rsid w:val="009E7537"/>
    <w:rsid w:val="009F2C56"/>
    <w:rsid w:val="009F76CD"/>
    <w:rsid w:val="00A07A50"/>
    <w:rsid w:val="00A106CE"/>
    <w:rsid w:val="00A13F30"/>
    <w:rsid w:val="00A25F2B"/>
    <w:rsid w:val="00A32B4F"/>
    <w:rsid w:val="00A34EC2"/>
    <w:rsid w:val="00A51071"/>
    <w:rsid w:val="00A618B2"/>
    <w:rsid w:val="00A623D5"/>
    <w:rsid w:val="00A63C36"/>
    <w:rsid w:val="00A642C7"/>
    <w:rsid w:val="00A6512D"/>
    <w:rsid w:val="00A65C07"/>
    <w:rsid w:val="00A806B3"/>
    <w:rsid w:val="00A93822"/>
    <w:rsid w:val="00A9393E"/>
    <w:rsid w:val="00AA48AA"/>
    <w:rsid w:val="00AB3AD9"/>
    <w:rsid w:val="00AB3F9C"/>
    <w:rsid w:val="00AB5C2A"/>
    <w:rsid w:val="00AD10B4"/>
    <w:rsid w:val="00AD57C4"/>
    <w:rsid w:val="00AE16A6"/>
    <w:rsid w:val="00AE4133"/>
    <w:rsid w:val="00AE74C8"/>
    <w:rsid w:val="00AF1978"/>
    <w:rsid w:val="00AF1A62"/>
    <w:rsid w:val="00AF75DE"/>
    <w:rsid w:val="00B0322C"/>
    <w:rsid w:val="00B23673"/>
    <w:rsid w:val="00B272E0"/>
    <w:rsid w:val="00B375FE"/>
    <w:rsid w:val="00B410AC"/>
    <w:rsid w:val="00B44BFD"/>
    <w:rsid w:val="00B6117D"/>
    <w:rsid w:val="00B76791"/>
    <w:rsid w:val="00B81B10"/>
    <w:rsid w:val="00B84CF9"/>
    <w:rsid w:val="00B868FC"/>
    <w:rsid w:val="00BB04BB"/>
    <w:rsid w:val="00BB0DEB"/>
    <w:rsid w:val="00BC67CF"/>
    <w:rsid w:val="00BD2319"/>
    <w:rsid w:val="00BD3497"/>
    <w:rsid w:val="00BE4B0D"/>
    <w:rsid w:val="00BE63D5"/>
    <w:rsid w:val="00BF16CB"/>
    <w:rsid w:val="00C05DCB"/>
    <w:rsid w:val="00C06FE1"/>
    <w:rsid w:val="00C578FB"/>
    <w:rsid w:val="00C65231"/>
    <w:rsid w:val="00C67D76"/>
    <w:rsid w:val="00C67E23"/>
    <w:rsid w:val="00C709CA"/>
    <w:rsid w:val="00C773A4"/>
    <w:rsid w:val="00C815D1"/>
    <w:rsid w:val="00C958B4"/>
    <w:rsid w:val="00CA142A"/>
    <w:rsid w:val="00CA7301"/>
    <w:rsid w:val="00CB11D6"/>
    <w:rsid w:val="00CC027E"/>
    <w:rsid w:val="00CD580B"/>
    <w:rsid w:val="00CF0A7A"/>
    <w:rsid w:val="00D07B12"/>
    <w:rsid w:val="00D07CB5"/>
    <w:rsid w:val="00D10911"/>
    <w:rsid w:val="00D318BA"/>
    <w:rsid w:val="00D33BB0"/>
    <w:rsid w:val="00D4166A"/>
    <w:rsid w:val="00D533CE"/>
    <w:rsid w:val="00D544AD"/>
    <w:rsid w:val="00D57801"/>
    <w:rsid w:val="00D7060B"/>
    <w:rsid w:val="00D875E9"/>
    <w:rsid w:val="00D922E8"/>
    <w:rsid w:val="00DA0F93"/>
    <w:rsid w:val="00DA6183"/>
    <w:rsid w:val="00DA72C4"/>
    <w:rsid w:val="00DB2893"/>
    <w:rsid w:val="00DB3A16"/>
    <w:rsid w:val="00DB7DE0"/>
    <w:rsid w:val="00DC5C35"/>
    <w:rsid w:val="00DC6406"/>
    <w:rsid w:val="00DD5569"/>
    <w:rsid w:val="00DD59BB"/>
    <w:rsid w:val="00DD7B97"/>
    <w:rsid w:val="00DE1C3D"/>
    <w:rsid w:val="00DF6A73"/>
    <w:rsid w:val="00E01ED3"/>
    <w:rsid w:val="00E03F42"/>
    <w:rsid w:val="00E05ED9"/>
    <w:rsid w:val="00E11591"/>
    <w:rsid w:val="00E133B3"/>
    <w:rsid w:val="00E327B6"/>
    <w:rsid w:val="00E433BF"/>
    <w:rsid w:val="00E504E7"/>
    <w:rsid w:val="00E52BD3"/>
    <w:rsid w:val="00E56A44"/>
    <w:rsid w:val="00E57B04"/>
    <w:rsid w:val="00E6047C"/>
    <w:rsid w:val="00E664A0"/>
    <w:rsid w:val="00E67550"/>
    <w:rsid w:val="00E83F73"/>
    <w:rsid w:val="00E905A1"/>
    <w:rsid w:val="00E939D5"/>
    <w:rsid w:val="00ED5532"/>
    <w:rsid w:val="00EE6C60"/>
    <w:rsid w:val="00EF0EE7"/>
    <w:rsid w:val="00F054AC"/>
    <w:rsid w:val="00F0614F"/>
    <w:rsid w:val="00F078CF"/>
    <w:rsid w:val="00F230A5"/>
    <w:rsid w:val="00F30759"/>
    <w:rsid w:val="00F31604"/>
    <w:rsid w:val="00F3354A"/>
    <w:rsid w:val="00F359E4"/>
    <w:rsid w:val="00F36CC4"/>
    <w:rsid w:val="00F4545E"/>
    <w:rsid w:val="00F56B1D"/>
    <w:rsid w:val="00F60C33"/>
    <w:rsid w:val="00F652CA"/>
    <w:rsid w:val="00F70E9C"/>
    <w:rsid w:val="00F77623"/>
    <w:rsid w:val="00F97070"/>
    <w:rsid w:val="00FA2403"/>
    <w:rsid w:val="00FB1276"/>
    <w:rsid w:val="00FB6962"/>
    <w:rsid w:val="00FC068B"/>
    <w:rsid w:val="00FC0A38"/>
    <w:rsid w:val="00FC788D"/>
    <w:rsid w:val="00FD5AEB"/>
    <w:rsid w:val="00FE0DFC"/>
    <w:rsid w:val="00FF1720"/>
    <w:rsid w:val="00FF3217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768002"/>
  <w15:docId w15:val="{F78AD072-AE94-4130-9934-CE2DC4F5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7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3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7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F73"/>
  </w:style>
  <w:style w:type="paragraph" w:styleId="Footer">
    <w:name w:val="footer"/>
    <w:basedOn w:val="Normal"/>
    <w:link w:val="FooterChar"/>
    <w:uiPriority w:val="99"/>
    <w:unhideWhenUsed/>
    <w:rsid w:val="00E8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F73"/>
  </w:style>
  <w:style w:type="character" w:styleId="PlaceholderText">
    <w:name w:val="Placeholder Text"/>
    <w:basedOn w:val="DefaultParagraphFont"/>
    <w:uiPriority w:val="99"/>
    <w:semiHidden/>
    <w:rsid w:val="00856C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5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1863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Visca, Frank S</dc:creator>
  <cp:keywords/>
  <dc:description/>
  <cp:lastModifiedBy>Visca, Frank S</cp:lastModifiedBy>
  <cp:revision>229</cp:revision>
  <cp:lastPrinted>2014-11-03T17:37:00Z</cp:lastPrinted>
  <dcterms:created xsi:type="dcterms:W3CDTF">2011-09-07T14:51:00Z</dcterms:created>
  <dcterms:modified xsi:type="dcterms:W3CDTF">2019-02-04T16:02:00Z</dcterms:modified>
</cp:coreProperties>
</file>